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9746" w14:textId="28750FE5" w:rsidR="00866B95" w:rsidRDefault="002926F7" w:rsidP="002926F7">
      <w:pPr>
        <w:pStyle w:val="Titre"/>
        <w:jc w:val="center"/>
      </w:pPr>
      <w:r>
        <w:t>Cadre déontologique</w:t>
      </w:r>
    </w:p>
    <w:p w14:paraId="1AE5287F" w14:textId="644F4D5A" w:rsidR="0077612D" w:rsidRDefault="0077612D" w:rsidP="0077612D"/>
    <w:p w14:paraId="39294FDB" w14:textId="1FA73EB2" w:rsidR="004F210E" w:rsidRPr="007C048C" w:rsidRDefault="008F104E" w:rsidP="00D73B47">
      <w:pPr>
        <w:rPr>
          <w:sz w:val="24"/>
          <w:szCs w:val="24"/>
        </w:rPr>
      </w:pPr>
      <w:r w:rsidRPr="007C048C">
        <w:rPr>
          <w:sz w:val="24"/>
          <w:szCs w:val="24"/>
        </w:rPr>
        <w:t xml:space="preserve">Pour être référencé par </w:t>
      </w:r>
      <w:r w:rsidR="007C048C">
        <w:rPr>
          <w:sz w:val="24"/>
          <w:szCs w:val="24"/>
        </w:rPr>
        <w:t>Galieno</w:t>
      </w:r>
      <w:r w:rsidRPr="007C048C">
        <w:rPr>
          <w:sz w:val="24"/>
          <w:szCs w:val="24"/>
        </w:rPr>
        <w:t xml:space="preserve"> il sera nécessaire que les professionnels </w:t>
      </w:r>
      <w:r w:rsidR="005C1C8E" w:rsidRPr="007C048C">
        <w:rPr>
          <w:sz w:val="24"/>
          <w:szCs w:val="24"/>
        </w:rPr>
        <w:t>approuvent notre charte éthique et l’appliquent.</w:t>
      </w:r>
    </w:p>
    <w:p w14:paraId="1889E831" w14:textId="0EE5922A" w:rsidR="005C1C8E" w:rsidRDefault="00D86C02" w:rsidP="00D73B47">
      <w:pPr>
        <w:rPr>
          <w:sz w:val="24"/>
          <w:szCs w:val="24"/>
        </w:rPr>
      </w:pPr>
      <w:r w:rsidRPr="007C048C">
        <w:rPr>
          <w:sz w:val="24"/>
          <w:szCs w:val="24"/>
        </w:rPr>
        <w:t xml:space="preserve">Cela implique que </w:t>
      </w:r>
      <w:r w:rsidR="004F210E" w:rsidRPr="007C048C">
        <w:rPr>
          <w:sz w:val="24"/>
          <w:szCs w:val="24"/>
        </w:rPr>
        <w:t xml:space="preserve">les vérifications menées par les membres </w:t>
      </w:r>
      <w:r w:rsidR="007C048C">
        <w:rPr>
          <w:sz w:val="24"/>
          <w:szCs w:val="24"/>
        </w:rPr>
        <w:t xml:space="preserve">de Galieno </w:t>
      </w:r>
      <w:r w:rsidR="004F210E" w:rsidRPr="007C048C">
        <w:rPr>
          <w:sz w:val="24"/>
          <w:szCs w:val="24"/>
        </w:rPr>
        <w:t>puissent vérifier, dans la pratique, le respect de cette charte.</w:t>
      </w:r>
    </w:p>
    <w:p w14:paraId="5DDE7C36" w14:textId="77777777" w:rsidR="007C048C" w:rsidRPr="007C048C" w:rsidRDefault="007C048C" w:rsidP="00D73B47">
      <w:pPr>
        <w:rPr>
          <w:sz w:val="24"/>
          <w:szCs w:val="24"/>
        </w:rPr>
      </w:pPr>
    </w:p>
    <w:p w14:paraId="56A77DF4" w14:textId="07A0429B" w:rsidR="00F774F9" w:rsidRPr="007C048C" w:rsidRDefault="00F774F9" w:rsidP="00D73B47">
      <w:pPr>
        <w:rPr>
          <w:sz w:val="28"/>
          <w:szCs w:val="28"/>
        </w:rPr>
      </w:pPr>
      <w:r w:rsidRPr="007C048C">
        <w:rPr>
          <w:b/>
          <w:bCs/>
          <w:sz w:val="28"/>
          <w:szCs w:val="28"/>
        </w:rPr>
        <w:t xml:space="preserve">En combinant </w:t>
      </w:r>
      <w:r w:rsidR="007C048C" w:rsidRPr="007C048C">
        <w:rPr>
          <w:b/>
          <w:bCs/>
          <w:sz w:val="28"/>
          <w:szCs w:val="28"/>
        </w:rPr>
        <w:t>une partie du</w:t>
      </w:r>
      <w:r w:rsidRPr="007C048C">
        <w:rPr>
          <w:b/>
          <w:bCs/>
          <w:sz w:val="28"/>
          <w:szCs w:val="28"/>
        </w:rPr>
        <w:t xml:space="preserve"> code de déontologie médicale français et le code d’éthique </w:t>
      </w:r>
      <w:r w:rsidR="007C048C" w:rsidRPr="007C048C">
        <w:rPr>
          <w:b/>
          <w:bCs/>
          <w:sz w:val="28"/>
          <w:szCs w:val="28"/>
        </w:rPr>
        <w:t xml:space="preserve">prévu par l’ASCA </w:t>
      </w:r>
      <w:r w:rsidRPr="007C048C">
        <w:rPr>
          <w:b/>
          <w:bCs/>
          <w:sz w:val="28"/>
          <w:szCs w:val="28"/>
        </w:rPr>
        <w:t>suisse, voici ce que nous pourrions proposer</w:t>
      </w:r>
      <w:r w:rsidRPr="007C048C">
        <w:rPr>
          <w:sz w:val="28"/>
          <w:szCs w:val="28"/>
        </w:rPr>
        <w:t> :</w:t>
      </w:r>
    </w:p>
    <w:p w14:paraId="09676466" w14:textId="520847B1" w:rsidR="007C048C" w:rsidRDefault="00411DF8" w:rsidP="00411DF8">
      <w:pPr>
        <w:tabs>
          <w:tab w:val="left" w:pos="3366"/>
        </w:tabs>
      </w:pPr>
      <w:r>
        <w:tab/>
      </w:r>
    </w:p>
    <w:p w14:paraId="642B0A06" w14:textId="264E3987" w:rsidR="00F774F9" w:rsidRPr="007C048C" w:rsidRDefault="00A83309" w:rsidP="00F774F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Introduction</w:t>
      </w:r>
      <w:r w:rsidRPr="007C048C">
        <w:rPr>
          <w:sz w:val="24"/>
          <w:szCs w:val="24"/>
        </w:rPr>
        <w:t xml:space="preserve"> : </w:t>
      </w:r>
      <w:r w:rsidR="00467F42" w:rsidRPr="007C048C">
        <w:rPr>
          <w:sz w:val="24"/>
          <w:szCs w:val="24"/>
        </w:rPr>
        <w:t xml:space="preserve">La présente charte éthique </w:t>
      </w:r>
      <w:r w:rsidR="00CD6A70" w:rsidRPr="007C048C">
        <w:rPr>
          <w:sz w:val="24"/>
          <w:szCs w:val="24"/>
        </w:rPr>
        <w:t xml:space="preserve">s’impose à tous les professionnels de médecine naturelle qui </w:t>
      </w:r>
      <w:r w:rsidR="00F51BB0" w:rsidRPr="007C048C">
        <w:rPr>
          <w:sz w:val="24"/>
          <w:szCs w:val="24"/>
        </w:rPr>
        <w:t>demandent à être référencés par</w:t>
      </w:r>
      <w:r w:rsidR="00C62504" w:rsidRPr="007C048C">
        <w:rPr>
          <w:sz w:val="24"/>
          <w:szCs w:val="24"/>
        </w:rPr>
        <w:t xml:space="preserve"> </w:t>
      </w:r>
      <w:r w:rsidR="00C815CD">
        <w:rPr>
          <w:sz w:val="24"/>
          <w:szCs w:val="24"/>
        </w:rPr>
        <w:t>Galieno</w:t>
      </w:r>
      <w:r w:rsidR="00616C5E" w:rsidRPr="007C048C">
        <w:rPr>
          <w:sz w:val="24"/>
          <w:szCs w:val="24"/>
        </w:rPr>
        <w:t xml:space="preserve">. Une fois référencés, les professionnels s’engagent à </w:t>
      </w:r>
      <w:r w:rsidR="00737DD2" w:rsidRPr="007C048C">
        <w:rPr>
          <w:sz w:val="24"/>
          <w:szCs w:val="24"/>
        </w:rPr>
        <w:t xml:space="preserve">en respecter les </w:t>
      </w:r>
      <w:r w:rsidR="001467C5" w:rsidRPr="007C048C">
        <w:rPr>
          <w:sz w:val="24"/>
          <w:szCs w:val="24"/>
        </w:rPr>
        <w:t>dispositions.</w:t>
      </w:r>
    </w:p>
    <w:p w14:paraId="58C2792E" w14:textId="77777777" w:rsidR="00E475A2" w:rsidRPr="007C048C" w:rsidRDefault="00E475A2" w:rsidP="00E475A2">
      <w:pPr>
        <w:pStyle w:val="Paragraphedeliste"/>
        <w:rPr>
          <w:sz w:val="24"/>
          <w:szCs w:val="24"/>
        </w:rPr>
      </w:pPr>
    </w:p>
    <w:p w14:paraId="713A31CB" w14:textId="62251A68" w:rsidR="00933A9B" w:rsidRPr="007C048C" w:rsidRDefault="00933A9B" w:rsidP="00933A9B">
      <w:pPr>
        <w:pStyle w:val="Paragraphedeliste"/>
        <w:rPr>
          <w:sz w:val="24"/>
          <w:szCs w:val="24"/>
        </w:rPr>
      </w:pPr>
      <w:r w:rsidRPr="007C048C">
        <w:rPr>
          <w:sz w:val="24"/>
          <w:szCs w:val="24"/>
        </w:rPr>
        <w:t>Toute violation de la charte est appréciée souverainement par l</w:t>
      </w:r>
      <w:r w:rsidR="00083713" w:rsidRPr="007C048C">
        <w:rPr>
          <w:sz w:val="24"/>
          <w:szCs w:val="24"/>
        </w:rPr>
        <w:t xml:space="preserve">es membres </w:t>
      </w:r>
      <w:r w:rsidR="00C62504" w:rsidRPr="007C048C">
        <w:rPr>
          <w:sz w:val="24"/>
          <w:szCs w:val="24"/>
        </w:rPr>
        <w:t xml:space="preserve">du </w:t>
      </w:r>
      <w:r w:rsidR="00083713" w:rsidRPr="007C048C">
        <w:rPr>
          <w:sz w:val="24"/>
          <w:szCs w:val="24"/>
        </w:rPr>
        <w:t xml:space="preserve">[Groupement] </w:t>
      </w:r>
      <w:r w:rsidR="002E647A" w:rsidRPr="007C048C">
        <w:rPr>
          <w:sz w:val="24"/>
          <w:szCs w:val="24"/>
        </w:rPr>
        <w:t xml:space="preserve">et peut donner lieu à </w:t>
      </w:r>
      <w:r w:rsidR="009005B4" w:rsidRPr="007C048C">
        <w:rPr>
          <w:sz w:val="24"/>
          <w:szCs w:val="24"/>
        </w:rPr>
        <w:t xml:space="preserve">des sanctions </w:t>
      </w:r>
      <w:r w:rsidR="00E475A2" w:rsidRPr="007C048C">
        <w:rPr>
          <w:sz w:val="24"/>
          <w:szCs w:val="24"/>
        </w:rPr>
        <w:t>conformément aux disposition</w:t>
      </w:r>
      <w:r w:rsidR="000574A3" w:rsidRPr="007C048C">
        <w:rPr>
          <w:sz w:val="24"/>
          <w:szCs w:val="24"/>
        </w:rPr>
        <w:t>s</w:t>
      </w:r>
      <w:r w:rsidR="00E475A2" w:rsidRPr="007C048C">
        <w:rPr>
          <w:sz w:val="24"/>
          <w:szCs w:val="24"/>
        </w:rPr>
        <w:t xml:space="preserve"> </w:t>
      </w:r>
      <w:r w:rsidR="00D2218A" w:rsidRPr="007C048C">
        <w:rPr>
          <w:sz w:val="24"/>
          <w:szCs w:val="24"/>
        </w:rPr>
        <w:t>du règlement général</w:t>
      </w:r>
      <w:r w:rsidR="000574A3" w:rsidRPr="007C048C">
        <w:rPr>
          <w:sz w:val="24"/>
          <w:szCs w:val="24"/>
        </w:rPr>
        <w:t xml:space="preserve"> </w:t>
      </w:r>
      <w:r w:rsidR="00472F62" w:rsidRPr="007C048C">
        <w:rPr>
          <w:sz w:val="24"/>
          <w:szCs w:val="24"/>
        </w:rPr>
        <w:t>relatif au référencement des professionnels de médecine naturelle</w:t>
      </w:r>
      <w:r w:rsidR="00D72053" w:rsidRPr="007C048C">
        <w:rPr>
          <w:sz w:val="24"/>
          <w:szCs w:val="24"/>
        </w:rPr>
        <w:t>.</w:t>
      </w:r>
    </w:p>
    <w:p w14:paraId="018D62AE" w14:textId="280F4C28" w:rsidR="00D72053" w:rsidRPr="007C048C" w:rsidRDefault="00D72053" w:rsidP="00933A9B">
      <w:pPr>
        <w:pStyle w:val="Paragraphedeliste"/>
        <w:rPr>
          <w:sz w:val="24"/>
          <w:szCs w:val="24"/>
        </w:rPr>
      </w:pPr>
    </w:p>
    <w:p w14:paraId="590EC579" w14:textId="0E3B43DC" w:rsidR="00F5321E" w:rsidRPr="007C048C" w:rsidRDefault="00244DE3" w:rsidP="00160AB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 xml:space="preserve">Exercice </w:t>
      </w:r>
      <w:r w:rsidR="00BF4D4E" w:rsidRPr="007C048C">
        <w:rPr>
          <w:b/>
          <w:bCs/>
          <w:sz w:val="24"/>
          <w:szCs w:val="24"/>
        </w:rPr>
        <w:t>conforme de la profession</w:t>
      </w:r>
      <w:r w:rsidR="00BF4D4E" w:rsidRPr="007C048C">
        <w:rPr>
          <w:sz w:val="24"/>
          <w:szCs w:val="24"/>
        </w:rPr>
        <w:t xml:space="preserve"> : </w:t>
      </w:r>
      <w:r w:rsidR="00F647C1" w:rsidRPr="007C048C">
        <w:rPr>
          <w:sz w:val="24"/>
          <w:szCs w:val="24"/>
        </w:rPr>
        <w:t>Le professionnel de médecine naturel</w:t>
      </w:r>
      <w:r w:rsidR="00ED7A4B" w:rsidRPr="007C048C">
        <w:rPr>
          <w:sz w:val="24"/>
          <w:szCs w:val="24"/>
        </w:rPr>
        <w:t>le s’engage à respecter les</w:t>
      </w:r>
      <w:r w:rsidR="00DE0666" w:rsidRPr="007C048C">
        <w:rPr>
          <w:sz w:val="24"/>
          <w:szCs w:val="24"/>
        </w:rPr>
        <w:t xml:space="preserve"> lois et réglementations relatives à l’exercice de sa profession.</w:t>
      </w:r>
    </w:p>
    <w:p w14:paraId="295D1AAC" w14:textId="602DD344" w:rsidR="00160AB3" w:rsidRPr="007C048C" w:rsidRDefault="001A1D66" w:rsidP="00F5321E">
      <w:pPr>
        <w:pStyle w:val="Paragraphedeliste"/>
        <w:rPr>
          <w:sz w:val="24"/>
          <w:szCs w:val="24"/>
        </w:rPr>
      </w:pPr>
      <w:r w:rsidRPr="007C048C">
        <w:rPr>
          <w:sz w:val="24"/>
          <w:szCs w:val="24"/>
        </w:rPr>
        <w:t xml:space="preserve"> </w:t>
      </w:r>
    </w:p>
    <w:p w14:paraId="324DAB8F" w14:textId="1BCD69AA" w:rsidR="00FB014F" w:rsidRPr="007C048C" w:rsidRDefault="00FB014F" w:rsidP="00FB014F">
      <w:pPr>
        <w:pStyle w:val="Paragraphedeliste"/>
        <w:rPr>
          <w:sz w:val="24"/>
          <w:szCs w:val="24"/>
        </w:rPr>
      </w:pPr>
      <w:r w:rsidRPr="007C048C">
        <w:rPr>
          <w:sz w:val="24"/>
          <w:szCs w:val="24"/>
        </w:rPr>
        <w:t xml:space="preserve">A ce titre, le professionnel </w:t>
      </w:r>
      <w:r w:rsidR="00160AB3" w:rsidRPr="007C048C">
        <w:rPr>
          <w:sz w:val="24"/>
          <w:szCs w:val="24"/>
        </w:rPr>
        <w:t xml:space="preserve">s’engage à </w:t>
      </w:r>
      <w:r w:rsidR="00F60EE0" w:rsidRPr="007C048C">
        <w:rPr>
          <w:sz w:val="24"/>
          <w:szCs w:val="24"/>
        </w:rPr>
        <w:t>prendre connaissance des bonnes pratiques diffusées par</w:t>
      </w:r>
      <w:r w:rsidR="00C62504" w:rsidRPr="007C048C">
        <w:rPr>
          <w:sz w:val="24"/>
          <w:szCs w:val="24"/>
        </w:rPr>
        <w:t xml:space="preserve"> </w:t>
      </w:r>
      <w:r w:rsidR="00C815CD">
        <w:rPr>
          <w:sz w:val="24"/>
          <w:szCs w:val="24"/>
        </w:rPr>
        <w:t xml:space="preserve">Galieno </w:t>
      </w:r>
      <w:bookmarkStart w:id="0" w:name="_GoBack"/>
      <w:bookmarkEnd w:id="0"/>
      <w:r w:rsidR="00F5321E" w:rsidRPr="007C048C">
        <w:rPr>
          <w:sz w:val="24"/>
          <w:szCs w:val="24"/>
        </w:rPr>
        <w:t xml:space="preserve">visant </w:t>
      </w:r>
      <w:r w:rsidR="00F60EE0" w:rsidRPr="007C048C">
        <w:rPr>
          <w:sz w:val="24"/>
          <w:szCs w:val="24"/>
        </w:rPr>
        <w:t xml:space="preserve">notamment </w:t>
      </w:r>
      <w:r w:rsidR="00F5321E" w:rsidRPr="007C048C">
        <w:rPr>
          <w:sz w:val="24"/>
          <w:szCs w:val="24"/>
        </w:rPr>
        <w:t>à informer sur les risques inhérents à l’exercice illégal de la médecine.</w:t>
      </w:r>
    </w:p>
    <w:p w14:paraId="5FE96B76" w14:textId="18CC7D70" w:rsidR="00F60EE0" w:rsidRPr="007C048C" w:rsidRDefault="00F60EE0" w:rsidP="00FB014F">
      <w:pPr>
        <w:pStyle w:val="Paragraphedeliste"/>
        <w:rPr>
          <w:sz w:val="24"/>
          <w:szCs w:val="24"/>
        </w:rPr>
      </w:pPr>
    </w:p>
    <w:p w14:paraId="39E335EB" w14:textId="6C9F4C80" w:rsidR="00F60EE0" w:rsidRPr="007C048C" w:rsidRDefault="00BF4D4E" w:rsidP="00F60EE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Respect de la vie et de la dignité humaine</w:t>
      </w:r>
      <w:r w:rsidRPr="007C048C">
        <w:rPr>
          <w:sz w:val="24"/>
          <w:szCs w:val="24"/>
        </w:rPr>
        <w:t xml:space="preserve"> : </w:t>
      </w:r>
      <w:r w:rsidR="00DF23F2" w:rsidRPr="007C048C">
        <w:rPr>
          <w:sz w:val="24"/>
          <w:szCs w:val="24"/>
        </w:rPr>
        <w:t>Le professionnel</w:t>
      </w:r>
      <w:r w:rsidR="00F60EE0" w:rsidRPr="007C048C">
        <w:rPr>
          <w:sz w:val="24"/>
          <w:szCs w:val="24"/>
        </w:rPr>
        <w:t xml:space="preserve"> s’engage à exerce</w:t>
      </w:r>
      <w:r w:rsidR="00A02238" w:rsidRPr="007C048C">
        <w:rPr>
          <w:sz w:val="24"/>
          <w:szCs w:val="24"/>
        </w:rPr>
        <w:t>r</w:t>
      </w:r>
      <w:r w:rsidR="00F60EE0" w:rsidRPr="007C048C">
        <w:rPr>
          <w:sz w:val="24"/>
          <w:szCs w:val="24"/>
        </w:rPr>
        <w:t xml:space="preserve"> selon les règles de l’art, dans le respect de </w:t>
      </w:r>
      <w:r w:rsidR="00D9039E" w:rsidRPr="007C048C">
        <w:rPr>
          <w:sz w:val="24"/>
          <w:szCs w:val="24"/>
        </w:rPr>
        <w:t>la vie humaine, de la personne</w:t>
      </w:r>
      <w:r w:rsidR="00FE7BB7" w:rsidRPr="007C048C">
        <w:rPr>
          <w:sz w:val="24"/>
          <w:szCs w:val="24"/>
        </w:rPr>
        <w:t xml:space="preserve"> et de sa </w:t>
      </w:r>
      <w:r w:rsidR="00F60EE0" w:rsidRPr="007C048C">
        <w:rPr>
          <w:sz w:val="24"/>
          <w:szCs w:val="24"/>
        </w:rPr>
        <w:t>dignité humaine</w:t>
      </w:r>
      <w:r w:rsidR="00FE7BB7" w:rsidRPr="007C048C">
        <w:rPr>
          <w:sz w:val="24"/>
          <w:szCs w:val="24"/>
        </w:rPr>
        <w:t xml:space="preserve">. </w:t>
      </w:r>
      <w:r w:rsidR="00D11A27" w:rsidRPr="007C048C">
        <w:rPr>
          <w:sz w:val="24"/>
          <w:szCs w:val="24"/>
        </w:rPr>
        <w:t>L</w:t>
      </w:r>
      <w:r w:rsidR="0022277D" w:rsidRPr="007C048C">
        <w:rPr>
          <w:sz w:val="24"/>
          <w:szCs w:val="24"/>
        </w:rPr>
        <w:t xml:space="preserve">e professionnel </w:t>
      </w:r>
      <w:r w:rsidR="008E0AE3" w:rsidRPr="007C048C">
        <w:rPr>
          <w:sz w:val="24"/>
          <w:szCs w:val="24"/>
        </w:rPr>
        <w:t xml:space="preserve">s’engage à respecter la santé et le bien-être des </w:t>
      </w:r>
      <w:r w:rsidR="00D5562C" w:rsidRPr="007C048C">
        <w:rPr>
          <w:sz w:val="24"/>
          <w:szCs w:val="24"/>
        </w:rPr>
        <w:t>individus qu’il reçoit</w:t>
      </w:r>
      <w:r w:rsidR="00F036D2" w:rsidRPr="007C048C">
        <w:rPr>
          <w:sz w:val="24"/>
          <w:szCs w:val="24"/>
        </w:rPr>
        <w:t>, dans leur intérêt exclusif.</w:t>
      </w:r>
    </w:p>
    <w:p w14:paraId="5C18C2A7" w14:textId="77777777" w:rsidR="008041BF" w:rsidRPr="007C048C" w:rsidRDefault="008041BF" w:rsidP="008041BF">
      <w:pPr>
        <w:pStyle w:val="Paragraphedeliste"/>
        <w:rPr>
          <w:sz w:val="24"/>
          <w:szCs w:val="24"/>
        </w:rPr>
      </w:pPr>
    </w:p>
    <w:p w14:paraId="1994479C" w14:textId="4059BE35" w:rsidR="008041BF" w:rsidRPr="007C048C" w:rsidRDefault="009F53CC" w:rsidP="00F60EE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Secret professionnel</w:t>
      </w:r>
      <w:r w:rsidRPr="007C048C">
        <w:rPr>
          <w:sz w:val="24"/>
          <w:szCs w:val="24"/>
        </w:rPr>
        <w:t xml:space="preserve"> : </w:t>
      </w:r>
      <w:r w:rsidR="006805B5" w:rsidRPr="007C048C">
        <w:rPr>
          <w:sz w:val="24"/>
          <w:szCs w:val="24"/>
        </w:rPr>
        <w:t xml:space="preserve">Le professionnel </w:t>
      </w:r>
      <w:r w:rsidR="00B967B5" w:rsidRPr="007C048C">
        <w:rPr>
          <w:sz w:val="24"/>
          <w:szCs w:val="24"/>
        </w:rPr>
        <w:t>respecte le secret professionnel</w:t>
      </w:r>
      <w:r w:rsidR="003D0D6B" w:rsidRPr="007C048C">
        <w:rPr>
          <w:sz w:val="24"/>
          <w:szCs w:val="24"/>
        </w:rPr>
        <w:t xml:space="preserve"> </w:t>
      </w:r>
      <w:r w:rsidR="006572CC" w:rsidRPr="007C048C">
        <w:rPr>
          <w:sz w:val="24"/>
          <w:szCs w:val="24"/>
        </w:rPr>
        <w:t>à moins que l’individu ne l’autorise à le briser pour un</w:t>
      </w:r>
      <w:r w:rsidR="00A372BD" w:rsidRPr="007C048C">
        <w:rPr>
          <w:sz w:val="24"/>
          <w:szCs w:val="24"/>
        </w:rPr>
        <w:t xml:space="preserve"> objectif connu et prédéfini. </w:t>
      </w:r>
      <w:r w:rsidR="00761EB5" w:rsidRPr="007C048C">
        <w:rPr>
          <w:sz w:val="24"/>
          <w:szCs w:val="24"/>
        </w:rPr>
        <w:t>Ce secret professionnel recouvre toutes les informations qui lui parviennent lorsqu’il exerce sa profession</w:t>
      </w:r>
      <w:r w:rsidR="007C3239" w:rsidRPr="007C048C">
        <w:rPr>
          <w:sz w:val="24"/>
          <w:szCs w:val="24"/>
        </w:rPr>
        <w:t> : cela inclut les informations qui lui sont confiées, celles qu’il voit, celles qu’il entend et celles qu’il comprend.</w:t>
      </w:r>
    </w:p>
    <w:p w14:paraId="1EB60F9D" w14:textId="77777777" w:rsidR="00F036D2" w:rsidRPr="007C048C" w:rsidRDefault="00F036D2" w:rsidP="00F036D2">
      <w:pPr>
        <w:pStyle w:val="Paragraphedeliste"/>
        <w:rPr>
          <w:sz w:val="24"/>
          <w:szCs w:val="24"/>
        </w:rPr>
      </w:pPr>
    </w:p>
    <w:p w14:paraId="6CEE8ED0" w14:textId="48D7C652" w:rsidR="00F25C2D" w:rsidRPr="007C048C" w:rsidRDefault="009F53CC" w:rsidP="00F25C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Principes de moralité</w:t>
      </w:r>
      <w:r w:rsidR="00B72DB4" w:rsidRPr="007C048C">
        <w:rPr>
          <w:b/>
          <w:bCs/>
          <w:sz w:val="24"/>
          <w:szCs w:val="24"/>
        </w:rPr>
        <w:t>,</w:t>
      </w:r>
      <w:r w:rsidRPr="007C048C">
        <w:rPr>
          <w:b/>
          <w:bCs/>
          <w:sz w:val="24"/>
          <w:szCs w:val="24"/>
        </w:rPr>
        <w:t xml:space="preserve"> probité </w:t>
      </w:r>
      <w:r w:rsidR="00B72DB4" w:rsidRPr="007C048C">
        <w:rPr>
          <w:b/>
          <w:bCs/>
          <w:sz w:val="24"/>
          <w:szCs w:val="24"/>
        </w:rPr>
        <w:t>et libre choix des individus</w:t>
      </w:r>
      <w:r w:rsidR="00B72DB4" w:rsidRPr="007C048C">
        <w:rPr>
          <w:sz w:val="24"/>
          <w:szCs w:val="24"/>
        </w:rPr>
        <w:t xml:space="preserve"> </w:t>
      </w:r>
      <w:r w:rsidRPr="007C048C">
        <w:rPr>
          <w:sz w:val="24"/>
          <w:szCs w:val="24"/>
        </w:rPr>
        <w:t xml:space="preserve">: </w:t>
      </w:r>
      <w:r w:rsidR="00F036D2" w:rsidRPr="007C048C">
        <w:rPr>
          <w:sz w:val="24"/>
          <w:szCs w:val="24"/>
        </w:rPr>
        <w:t xml:space="preserve">Le professionnel </w:t>
      </w:r>
      <w:r w:rsidR="00D86DD1" w:rsidRPr="007C048C">
        <w:rPr>
          <w:sz w:val="24"/>
          <w:szCs w:val="24"/>
        </w:rPr>
        <w:t>doit</w:t>
      </w:r>
      <w:r w:rsidR="00A644E6" w:rsidRPr="007C048C">
        <w:rPr>
          <w:sz w:val="24"/>
          <w:szCs w:val="24"/>
        </w:rPr>
        <w:t xml:space="preserve"> </w:t>
      </w:r>
      <w:r w:rsidR="003C4F23" w:rsidRPr="007C048C">
        <w:rPr>
          <w:sz w:val="24"/>
          <w:szCs w:val="24"/>
        </w:rPr>
        <w:t xml:space="preserve">se conformer aux principes </w:t>
      </w:r>
      <w:r w:rsidR="003E30E0" w:rsidRPr="007C048C">
        <w:rPr>
          <w:sz w:val="24"/>
          <w:szCs w:val="24"/>
        </w:rPr>
        <w:t xml:space="preserve">de moralité, </w:t>
      </w:r>
      <w:r w:rsidR="00D11A27" w:rsidRPr="007C048C">
        <w:rPr>
          <w:sz w:val="24"/>
          <w:szCs w:val="24"/>
        </w:rPr>
        <w:t>de loyauté et d’intégrité</w:t>
      </w:r>
      <w:r w:rsidR="00FF79FF" w:rsidRPr="007C048C">
        <w:rPr>
          <w:sz w:val="24"/>
          <w:szCs w:val="24"/>
        </w:rPr>
        <w:t xml:space="preserve">. En conséquence, il </w:t>
      </w:r>
      <w:r w:rsidR="00FF79FF" w:rsidRPr="007C048C">
        <w:rPr>
          <w:sz w:val="24"/>
          <w:szCs w:val="24"/>
        </w:rPr>
        <w:lastRenderedPageBreak/>
        <w:t xml:space="preserve">doit délivrer une information </w:t>
      </w:r>
      <w:r w:rsidR="00A60D60" w:rsidRPr="007C048C">
        <w:rPr>
          <w:sz w:val="24"/>
          <w:szCs w:val="24"/>
        </w:rPr>
        <w:t xml:space="preserve">claire à ses visiteurs </w:t>
      </w:r>
      <w:r w:rsidR="00927F0A" w:rsidRPr="007C048C">
        <w:rPr>
          <w:sz w:val="24"/>
          <w:szCs w:val="24"/>
        </w:rPr>
        <w:t>sur sa pratique</w:t>
      </w:r>
      <w:r w:rsidR="00946A8A" w:rsidRPr="007C048C">
        <w:rPr>
          <w:sz w:val="24"/>
          <w:szCs w:val="24"/>
        </w:rPr>
        <w:t xml:space="preserve">, </w:t>
      </w:r>
      <w:r w:rsidR="00CB3C10" w:rsidRPr="007C048C">
        <w:rPr>
          <w:sz w:val="24"/>
          <w:szCs w:val="24"/>
        </w:rPr>
        <w:t>l</w:t>
      </w:r>
      <w:r w:rsidR="00A47F9D" w:rsidRPr="007C048C">
        <w:rPr>
          <w:sz w:val="24"/>
          <w:szCs w:val="24"/>
        </w:rPr>
        <w:t xml:space="preserve">es caractéristiques et </w:t>
      </w:r>
      <w:r w:rsidR="00CB3C10" w:rsidRPr="007C048C">
        <w:rPr>
          <w:sz w:val="24"/>
          <w:szCs w:val="24"/>
        </w:rPr>
        <w:t>limites</w:t>
      </w:r>
      <w:r w:rsidR="00766961" w:rsidRPr="007C048C">
        <w:rPr>
          <w:sz w:val="24"/>
          <w:szCs w:val="24"/>
        </w:rPr>
        <w:t xml:space="preserve"> potentielles de celle-ci.</w:t>
      </w:r>
      <w:r w:rsidR="00080DB8" w:rsidRPr="007C048C">
        <w:rPr>
          <w:sz w:val="24"/>
          <w:szCs w:val="24"/>
        </w:rPr>
        <w:t xml:space="preserve"> Il doit également respecter le libre choix des individus, notamment lorsqu’ils souhaitent </w:t>
      </w:r>
      <w:r w:rsidR="00C25C6D" w:rsidRPr="007C048C">
        <w:rPr>
          <w:sz w:val="24"/>
          <w:szCs w:val="24"/>
        </w:rPr>
        <w:t>voir un autre professionnel de la médecine naturelle.</w:t>
      </w:r>
    </w:p>
    <w:p w14:paraId="50FF5954" w14:textId="77777777" w:rsidR="0063674A" w:rsidRPr="007C048C" w:rsidRDefault="0063674A" w:rsidP="0063674A">
      <w:pPr>
        <w:pStyle w:val="Paragraphedeliste"/>
        <w:rPr>
          <w:sz w:val="24"/>
          <w:szCs w:val="24"/>
        </w:rPr>
      </w:pPr>
    </w:p>
    <w:p w14:paraId="18E016A7" w14:textId="2AE76AD8" w:rsidR="0063674A" w:rsidRPr="007C048C" w:rsidRDefault="0063674A" w:rsidP="0063674A">
      <w:pPr>
        <w:pStyle w:val="Paragraphedeliste"/>
        <w:rPr>
          <w:sz w:val="24"/>
          <w:szCs w:val="24"/>
        </w:rPr>
      </w:pPr>
      <w:r w:rsidRPr="007C048C">
        <w:rPr>
          <w:sz w:val="24"/>
          <w:szCs w:val="24"/>
        </w:rPr>
        <w:t>Dans le cercle familial</w:t>
      </w:r>
      <w:r w:rsidR="00604F7A" w:rsidRPr="007C048C">
        <w:rPr>
          <w:sz w:val="24"/>
          <w:szCs w:val="24"/>
        </w:rPr>
        <w:t xml:space="preserve"> proche (</w:t>
      </w:r>
      <w:r w:rsidR="000628E6" w:rsidRPr="007C048C">
        <w:rPr>
          <w:sz w:val="24"/>
          <w:szCs w:val="24"/>
        </w:rPr>
        <w:t>conjoint et descendants)</w:t>
      </w:r>
      <w:r w:rsidRPr="007C048C">
        <w:rPr>
          <w:sz w:val="24"/>
          <w:szCs w:val="24"/>
        </w:rPr>
        <w:t xml:space="preserve"> le professionnel s’interdit de </w:t>
      </w:r>
      <w:r w:rsidR="00604F7A" w:rsidRPr="007C048C">
        <w:rPr>
          <w:sz w:val="24"/>
          <w:szCs w:val="24"/>
        </w:rPr>
        <w:t>prodiguer des actes et de</w:t>
      </w:r>
      <w:r w:rsidR="00D41E2F" w:rsidRPr="007C048C">
        <w:rPr>
          <w:sz w:val="24"/>
          <w:szCs w:val="24"/>
        </w:rPr>
        <w:t xml:space="preserve"> recommander des produits </w:t>
      </w:r>
      <w:r w:rsidR="00F84CC2" w:rsidRPr="007C048C">
        <w:rPr>
          <w:sz w:val="24"/>
          <w:szCs w:val="24"/>
        </w:rPr>
        <w:t>à titre onéreux.</w:t>
      </w:r>
    </w:p>
    <w:p w14:paraId="066B3487" w14:textId="77777777" w:rsidR="000545A9" w:rsidRPr="007C048C" w:rsidRDefault="000545A9" w:rsidP="000545A9">
      <w:pPr>
        <w:pStyle w:val="Paragraphedeliste"/>
        <w:rPr>
          <w:sz w:val="24"/>
          <w:szCs w:val="24"/>
        </w:rPr>
      </w:pPr>
    </w:p>
    <w:p w14:paraId="46D8CE32" w14:textId="2E7A01FA" w:rsidR="000545A9" w:rsidRPr="007C048C" w:rsidRDefault="009170C4" w:rsidP="000545A9">
      <w:pPr>
        <w:pStyle w:val="Paragraphedeliste"/>
        <w:rPr>
          <w:sz w:val="24"/>
          <w:szCs w:val="24"/>
        </w:rPr>
      </w:pPr>
      <w:r w:rsidRPr="007C048C">
        <w:rPr>
          <w:sz w:val="24"/>
          <w:szCs w:val="24"/>
        </w:rPr>
        <w:t>Enfin, d</w:t>
      </w:r>
      <w:r w:rsidR="000545A9" w:rsidRPr="007C048C">
        <w:rPr>
          <w:sz w:val="24"/>
          <w:szCs w:val="24"/>
        </w:rPr>
        <w:t>ans le cas où l</w:t>
      </w:r>
      <w:r w:rsidR="00121350" w:rsidRPr="007C048C">
        <w:rPr>
          <w:sz w:val="24"/>
          <w:szCs w:val="24"/>
        </w:rPr>
        <w:t>e bien d</w:t>
      </w:r>
      <w:r w:rsidR="00C378FA" w:rsidRPr="007C048C">
        <w:rPr>
          <w:sz w:val="24"/>
          <w:szCs w:val="24"/>
        </w:rPr>
        <w:t>e l’individu</w:t>
      </w:r>
      <w:r w:rsidR="00121350" w:rsidRPr="007C048C">
        <w:rPr>
          <w:sz w:val="24"/>
          <w:szCs w:val="24"/>
        </w:rPr>
        <w:t xml:space="preserve"> l’exige, le professionnel s</w:t>
      </w:r>
      <w:r w:rsidR="00C378FA" w:rsidRPr="007C048C">
        <w:rPr>
          <w:sz w:val="24"/>
          <w:szCs w:val="24"/>
        </w:rPr>
        <w:t xml:space="preserve">’engage à lui recommander de consulter </w:t>
      </w:r>
      <w:r w:rsidR="00B849C8" w:rsidRPr="007C048C">
        <w:rPr>
          <w:sz w:val="24"/>
          <w:szCs w:val="24"/>
        </w:rPr>
        <w:t>un professionnel de santé.</w:t>
      </w:r>
      <w:r w:rsidR="00FB2F0E" w:rsidRPr="007C048C">
        <w:rPr>
          <w:sz w:val="24"/>
          <w:szCs w:val="24"/>
        </w:rPr>
        <w:t xml:space="preserve"> Le professionnel s’interdit d’intervenir </w:t>
      </w:r>
      <w:r w:rsidR="004F4B23" w:rsidRPr="007C048C">
        <w:rPr>
          <w:sz w:val="24"/>
          <w:szCs w:val="24"/>
        </w:rPr>
        <w:t>en lieu et place d’un médecin.</w:t>
      </w:r>
    </w:p>
    <w:p w14:paraId="6552C0D1" w14:textId="32BBF715" w:rsidR="00556F00" w:rsidRPr="007C048C" w:rsidRDefault="00556F00" w:rsidP="000545A9">
      <w:pPr>
        <w:pStyle w:val="Paragraphedeliste"/>
        <w:rPr>
          <w:sz w:val="24"/>
          <w:szCs w:val="24"/>
        </w:rPr>
      </w:pPr>
    </w:p>
    <w:p w14:paraId="70029C58" w14:textId="242DC03F" w:rsidR="00556F00" w:rsidRPr="007C048C" w:rsidRDefault="002B1126" w:rsidP="00556F0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 xml:space="preserve">Respect des </w:t>
      </w:r>
      <w:r w:rsidR="00A80325" w:rsidRPr="007C048C">
        <w:rPr>
          <w:b/>
          <w:bCs/>
          <w:sz w:val="24"/>
          <w:szCs w:val="24"/>
        </w:rPr>
        <w:t xml:space="preserve">prescriptions </w:t>
      </w:r>
      <w:r w:rsidR="00FB499E" w:rsidRPr="007C048C">
        <w:rPr>
          <w:sz w:val="24"/>
          <w:szCs w:val="24"/>
        </w:rPr>
        <w:t xml:space="preserve">: </w:t>
      </w:r>
      <w:r w:rsidR="00556F00" w:rsidRPr="007C048C">
        <w:rPr>
          <w:sz w:val="24"/>
          <w:szCs w:val="24"/>
        </w:rPr>
        <w:t xml:space="preserve">Le professionnel s’interdit </w:t>
      </w:r>
      <w:r w:rsidR="00D25979" w:rsidRPr="007C048C">
        <w:rPr>
          <w:sz w:val="24"/>
          <w:szCs w:val="24"/>
        </w:rPr>
        <w:t>d</w:t>
      </w:r>
      <w:r w:rsidR="00B83FA4" w:rsidRPr="007C048C">
        <w:rPr>
          <w:sz w:val="24"/>
          <w:szCs w:val="24"/>
        </w:rPr>
        <w:t xml:space="preserve">e </w:t>
      </w:r>
      <w:r w:rsidR="00916756" w:rsidRPr="007C048C">
        <w:rPr>
          <w:sz w:val="24"/>
          <w:szCs w:val="24"/>
        </w:rPr>
        <w:t>recommander (</w:t>
      </w:r>
      <w:r w:rsidR="00B83FA4" w:rsidRPr="007C048C">
        <w:rPr>
          <w:sz w:val="24"/>
          <w:szCs w:val="24"/>
        </w:rPr>
        <w:t>ou d’inciter</w:t>
      </w:r>
      <w:r w:rsidR="00916756" w:rsidRPr="007C048C">
        <w:rPr>
          <w:sz w:val="24"/>
          <w:szCs w:val="24"/>
        </w:rPr>
        <w:t>) à</w:t>
      </w:r>
      <w:r w:rsidR="00D25979" w:rsidRPr="007C048C">
        <w:rPr>
          <w:sz w:val="24"/>
          <w:szCs w:val="24"/>
        </w:rPr>
        <w:t xml:space="preserve"> </w:t>
      </w:r>
      <w:r w:rsidR="00886EE3" w:rsidRPr="007C048C">
        <w:rPr>
          <w:sz w:val="24"/>
          <w:szCs w:val="24"/>
        </w:rPr>
        <w:t>ses visiteur</w:t>
      </w:r>
      <w:r w:rsidR="00763E21" w:rsidRPr="007C048C">
        <w:rPr>
          <w:sz w:val="24"/>
          <w:szCs w:val="24"/>
        </w:rPr>
        <w:t xml:space="preserve">s </w:t>
      </w:r>
      <w:r w:rsidR="00916756" w:rsidRPr="007C048C">
        <w:rPr>
          <w:sz w:val="24"/>
          <w:szCs w:val="24"/>
        </w:rPr>
        <w:t>d’</w:t>
      </w:r>
      <w:r w:rsidR="00763E21" w:rsidRPr="007C048C">
        <w:rPr>
          <w:sz w:val="24"/>
          <w:szCs w:val="24"/>
        </w:rPr>
        <w:t>arrêter, remplacer ou retarder la prise de médicaments prescrits par un</w:t>
      </w:r>
      <w:r w:rsidR="00B83FA4" w:rsidRPr="007C048C">
        <w:rPr>
          <w:sz w:val="24"/>
          <w:szCs w:val="24"/>
        </w:rPr>
        <w:t xml:space="preserve"> médecin.</w:t>
      </w:r>
    </w:p>
    <w:p w14:paraId="1084E78D" w14:textId="77777777" w:rsidR="00945D28" w:rsidRPr="007C048C" w:rsidRDefault="00945D28" w:rsidP="00945D28">
      <w:pPr>
        <w:pStyle w:val="Paragraphedeliste"/>
        <w:rPr>
          <w:sz w:val="24"/>
          <w:szCs w:val="24"/>
        </w:rPr>
      </w:pPr>
    </w:p>
    <w:p w14:paraId="33EFC5D2" w14:textId="380835D2" w:rsidR="00945D28" w:rsidRPr="007C048C" w:rsidRDefault="00A80325" w:rsidP="00F25C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Non-discrimination</w:t>
      </w:r>
      <w:r w:rsidRPr="007C048C">
        <w:rPr>
          <w:sz w:val="24"/>
          <w:szCs w:val="24"/>
        </w:rPr>
        <w:t xml:space="preserve"> : </w:t>
      </w:r>
      <w:r w:rsidR="00945D28" w:rsidRPr="007C048C">
        <w:rPr>
          <w:sz w:val="24"/>
          <w:szCs w:val="24"/>
        </w:rPr>
        <w:t>Le professionnel doit accueillir</w:t>
      </w:r>
      <w:r w:rsidR="00F93ED5" w:rsidRPr="007C048C">
        <w:rPr>
          <w:sz w:val="24"/>
          <w:szCs w:val="24"/>
        </w:rPr>
        <w:t xml:space="preserve"> tous ses visiteurs avec les mêmes exigences, quel</w:t>
      </w:r>
      <w:r w:rsidR="007877F6" w:rsidRPr="007C048C">
        <w:rPr>
          <w:sz w:val="24"/>
          <w:szCs w:val="24"/>
        </w:rPr>
        <w:t>s que soient leur origine, leurs mœurs, leur situation familiale, leu</w:t>
      </w:r>
      <w:r w:rsidR="00E12596" w:rsidRPr="007C048C">
        <w:rPr>
          <w:sz w:val="24"/>
          <w:szCs w:val="24"/>
        </w:rPr>
        <w:t>r nationalité, leur religion, leur handica</w:t>
      </w:r>
      <w:r w:rsidR="00071ABC" w:rsidRPr="007C048C">
        <w:rPr>
          <w:sz w:val="24"/>
          <w:szCs w:val="24"/>
        </w:rPr>
        <w:t>p ou leur état de santé, leur réputation ou les sentiments qu’il peut éprouver à leur égard.</w:t>
      </w:r>
    </w:p>
    <w:p w14:paraId="1176B7E3" w14:textId="77777777" w:rsidR="00C25C6D" w:rsidRPr="007C048C" w:rsidRDefault="00C25C6D" w:rsidP="00C25C6D">
      <w:pPr>
        <w:pStyle w:val="Paragraphedeliste"/>
        <w:rPr>
          <w:sz w:val="24"/>
          <w:szCs w:val="24"/>
        </w:rPr>
      </w:pPr>
    </w:p>
    <w:p w14:paraId="278AC365" w14:textId="4C7856AD" w:rsidR="00C25C6D" w:rsidRPr="007C048C" w:rsidRDefault="006B50B1" w:rsidP="00F25C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Information</w:t>
      </w:r>
      <w:r w:rsidRPr="007C048C">
        <w:rPr>
          <w:sz w:val="24"/>
          <w:szCs w:val="24"/>
        </w:rPr>
        <w:t xml:space="preserve"> : </w:t>
      </w:r>
      <w:r w:rsidR="00E54912" w:rsidRPr="007C048C">
        <w:rPr>
          <w:sz w:val="24"/>
          <w:szCs w:val="24"/>
        </w:rPr>
        <w:t>Le</w:t>
      </w:r>
      <w:r w:rsidR="00835491" w:rsidRPr="007C048C">
        <w:rPr>
          <w:sz w:val="24"/>
          <w:szCs w:val="24"/>
        </w:rPr>
        <w:t xml:space="preserve"> professionnel </w:t>
      </w:r>
      <w:r w:rsidR="00362322" w:rsidRPr="007C048C">
        <w:rPr>
          <w:sz w:val="24"/>
          <w:szCs w:val="24"/>
        </w:rPr>
        <w:t xml:space="preserve">affiche, de façon visible et accessible, </w:t>
      </w:r>
      <w:r w:rsidR="00315EA2" w:rsidRPr="007C048C">
        <w:rPr>
          <w:sz w:val="24"/>
          <w:szCs w:val="24"/>
        </w:rPr>
        <w:t>ses diplômes, autorisations de pratiquer,</w:t>
      </w:r>
      <w:r w:rsidR="008D3A0A" w:rsidRPr="007C048C">
        <w:rPr>
          <w:sz w:val="24"/>
          <w:szCs w:val="24"/>
        </w:rPr>
        <w:t xml:space="preserve"> </w:t>
      </w:r>
      <w:r w:rsidR="00315EA2" w:rsidRPr="007C048C">
        <w:rPr>
          <w:sz w:val="24"/>
          <w:szCs w:val="24"/>
        </w:rPr>
        <w:t>toutes autres attestations de compétences</w:t>
      </w:r>
      <w:r w:rsidR="008D3A0A" w:rsidRPr="007C048C">
        <w:rPr>
          <w:sz w:val="24"/>
          <w:szCs w:val="24"/>
        </w:rPr>
        <w:t>, ainsi que ses tarifs</w:t>
      </w:r>
      <w:r w:rsidR="008140F8" w:rsidRPr="007C048C">
        <w:rPr>
          <w:sz w:val="24"/>
          <w:szCs w:val="24"/>
        </w:rPr>
        <w:t>.</w:t>
      </w:r>
    </w:p>
    <w:p w14:paraId="112562B2" w14:textId="77777777" w:rsidR="008140F8" w:rsidRPr="007C048C" w:rsidRDefault="008140F8" w:rsidP="008140F8">
      <w:pPr>
        <w:pStyle w:val="Paragraphedeliste"/>
        <w:rPr>
          <w:sz w:val="24"/>
          <w:szCs w:val="24"/>
        </w:rPr>
      </w:pPr>
    </w:p>
    <w:p w14:paraId="370D37E0" w14:textId="00545762" w:rsidR="008140F8" w:rsidRPr="007C048C" w:rsidRDefault="00D038D2" w:rsidP="00F25C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Formation et développement continu</w:t>
      </w:r>
      <w:r w:rsidRPr="007C048C">
        <w:rPr>
          <w:sz w:val="24"/>
          <w:szCs w:val="24"/>
        </w:rPr>
        <w:t xml:space="preserve"> : </w:t>
      </w:r>
      <w:r w:rsidR="002E00DD" w:rsidRPr="007C048C">
        <w:rPr>
          <w:sz w:val="24"/>
          <w:szCs w:val="24"/>
        </w:rPr>
        <w:t xml:space="preserve">Le professionnel </w:t>
      </w:r>
      <w:r w:rsidR="00462025" w:rsidRPr="007C048C">
        <w:rPr>
          <w:sz w:val="24"/>
          <w:szCs w:val="24"/>
        </w:rPr>
        <w:t xml:space="preserve">s’engage à ne </w:t>
      </w:r>
      <w:r w:rsidR="007E62C8" w:rsidRPr="007C048C">
        <w:rPr>
          <w:sz w:val="24"/>
          <w:szCs w:val="24"/>
        </w:rPr>
        <w:t xml:space="preserve">pratiquer que les actes pour lesquels il a reçu la formation idoine. </w:t>
      </w:r>
      <w:r w:rsidR="00675361" w:rsidRPr="007C048C">
        <w:rPr>
          <w:sz w:val="24"/>
          <w:szCs w:val="24"/>
        </w:rPr>
        <w:t xml:space="preserve">Il veille à </w:t>
      </w:r>
      <w:r w:rsidR="00387EA2" w:rsidRPr="007C048C">
        <w:rPr>
          <w:sz w:val="24"/>
          <w:szCs w:val="24"/>
        </w:rPr>
        <w:t>se maintenir à jour desdites pratiques et à se former dans la</w:t>
      </w:r>
      <w:r w:rsidR="00C278A6" w:rsidRPr="007C048C">
        <w:rPr>
          <w:sz w:val="24"/>
          <w:szCs w:val="24"/>
        </w:rPr>
        <w:t xml:space="preserve"> </w:t>
      </w:r>
      <w:r w:rsidR="00387EA2" w:rsidRPr="007C048C">
        <w:rPr>
          <w:sz w:val="24"/>
          <w:szCs w:val="24"/>
        </w:rPr>
        <w:t xml:space="preserve">durée pour garantir à ses visiteurs </w:t>
      </w:r>
      <w:r w:rsidR="00FC4B38" w:rsidRPr="007C048C">
        <w:rPr>
          <w:sz w:val="24"/>
          <w:szCs w:val="24"/>
        </w:rPr>
        <w:t>les méthodes optimales.</w:t>
      </w:r>
    </w:p>
    <w:p w14:paraId="1580AA96" w14:textId="77777777" w:rsidR="00615B18" w:rsidRPr="007C048C" w:rsidRDefault="00615B18" w:rsidP="00615B18">
      <w:pPr>
        <w:pStyle w:val="Paragraphedeliste"/>
        <w:rPr>
          <w:sz w:val="24"/>
          <w:szCs w:val="24"/>
        </w:rPr>
      </w:pPr>
    </w:p>
    <w:p w14:paraId="2BAC8BEC" w14:textId="27BD21E1" w:rsidR="00615B18" w:rsidRPr="007C048C" w:rsidRDefault="00B84A0F" w:rsidP="00F25C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Non-dénigrement</w:t>
      </w:r>
      <w:r w:rsidRPr="007C048C">
        <w:rPr>
          <w:sz w:val="24"/>
          <w:szCs w:val="24"/>
        </w:rPr>
        <w:t xml:space="preserve"> : </w:t>
      </w:r>
      <w:r w:rsidR="00615B18" w:rsidRPr="007C048C">
        <w:rPr>
          <w:sz w:val="24"/>
          <w:szCs w:val="24"/>
        </w:rPr>
        <w:t>Le professionnel s’engage à s’abstenir, à tout moment, de tout a</w:t>
      </w:r>
      <w:r w:rsidR="00560967" w:rsidRPr="007C048C">
        <w:rPr>
          <w:sz w:val="24"/>
          <w:szCs w:val="24"/>
        </w:rPr>
        <w:t>gissement</w:t>
      </w:r>
      <w:r w:rsidR="00615B18" w:rsidRPr="007C048C">
        <w:rPr>
          <w:sz w:val="24"/>
          <w:szCs w:val="24"/>
        </w:rPr>
        <w:t xml:space="preserve"> de nature à déconsidérer sa profession ou les autres professionnels de médecine naturelle ou de santé.</w:t>
      </w:r>
    </w:p>
    <w:p w14:paraId="75F0A32E" w14:textId="77777777" w:rsidR="00FC4B38" w:rsidRPr="007C048C" w:rsidRDefault="00FC4B38" w:rsidP="00FC4B38">
      <w:pPr>
        <w:pStyle w:val="Paragraphedeliste"/>
        <w:rPr>
          <w:sz w:val="24"/>
          <w:szCs w:val="24"/>
        </w:rPr>
      </w:pPr>
    </w:p>
    <w:p w14:paraId="5A0FE57D" w14:textId="191B2EB3" w:rsidR="00EF61F4" w:rsidRPr="007C048C" w:rsidRDefault="00D67895" w:rsidP="00F25C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Bienveillance </w:t>
      </w:r>
      <w:r w:rsidRPr="007C048C">
        <w:rPr>
          <w:sz w:val="24"/>
          <w:szCs w:val="24"/>
        </w:rPr>
        <w:t xml:space="preserve">: </w:t>
      </w:r>
      <w:r w:rsidR="00C52921" w:rsidRPr="007C048C">
        <w:rPr>
          <w:sz w:val="24"/>
          <w:szCs w:val="24"/>
        </w:rPr>
        <w:t xml:space="preserve">Le praticien doit </w:t>
      </w:r>
      <w:r w:rsidR="00352718" w:rsidRPr="007C048C">
        <w:rPr>
          <w:sz w:val="24"/>
          <w:szCs w:val="24"/>
        </w:rPr>
        <w:t>chercher à tisser une relation de confiance avec cha</w:t>
      </w:r>
      <w:r w:rsidR="00827239" w:rsidRPr="007C048C">
        <w:rPr>
          <w:sz w:val="24"/>
          <w:szCs w:val="24"/>
        </w:rPr>
        <w:t xml:space="preserve">cun de ses visiteurs. </w:t>
      </w:r>
      <w:r w:rsidR="00BD7AD6" w:rsidRPr="007C048C">
        <w:rPr>
          <w:sz w:val="24"/>
          <w:szCs w:val="24"/>
        </w:rPr>
        <w:t xml:space="preserve">A ce titre, il s’interdit de promettre, directement ou indirectement, </w:t>
      </w:r>
      <w:r w:rsidR="00F8282B" w:rsidRPr="007C048C">
        <w:rPr>
          <w:sz w:val="24"/>
          <w:szCs w:val="24"/>
        </w:rPr>
        <w:t>de quelconques résultats de sa pratique sur leur santé.</w:t>
      </w:r>
    </w:p>
    <w:p w14:paraId="2EE3D516" w14:textId="77777777" w:rsidR="00EF61F4" w:rsidRPr="007C048C" w:rsidRDefault="00EF61F4" w:rsidP="00EF61F4">
      <w:pPr>
        <w:pStyle w:val="Paragraphedeliste"/>
        <w:rPr>
          <w:sz w:val="24"/>
          <w:szCs w:val="24"/>
        </w:rPr>
      </w:pPr>
    </w:p>
    <w:p w14:paraId="2723985F" w14:textId="276A2D17" w:rsidR="00E96C09" w:rsidRPr="007C048C" w:rsidRDefault="000730C8" w:rsidP="00E96C0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b/>
          <w:bCs/>
          <w:sz w:val="24"/>
          <w:szCs w:val="24"/>
        </w:rPr>
        <w:t>Hy</w:t>
      </w:r>
      <w:r w:rsidR="008B5624" w:rsidRPr="007C048C">
        <w:rPr>
          <w:b/>
          <w:bCs/>
          <w:sz w:val="24"/>
          <w:szCs w:val="24"/>
        </w:rPr>
        <w:t>giène</w:t>
      </w:r>
      <w:r w:rsidR="00BB7F83" w:rsidRPr="007C048C">
        <w:rPr>
          <w:sz w:val="24"/>
          <w:szCs w:val="24"/>
        </w:rPr>
        <w:t xml:space="preserve"> </w:t>
      </w:r>
      <w:r w:rsidR="00BB7F83" w:rsidRPr="007C048C">
        <w:rPr>
          <w:b/>
          <w:bCs/>
          <w:sz w:val="24"/>
          <w:szCs w:val="24"/>
        </w:rPr>
        <w:t>professionnelle</w:t>
      </w:r>
      <w:r w:rsidR="008B5624" w:rsidRPr="007C048C">
        <w:rPr>
          <w:sz w:val="24"/>
          <w:szCs w:val="24"/>
        </w:rPr>
        <w:t xml:space="preserve"> : </w:t>
      </w:r>
      <w:r w:rsidR="00E96C09" w:rsidRPr="007C048C">
        <w:rPr>
          <w:sz w:val="24"/>
          <w:szCs w:val="24"/>
        </w:rPr>
        <w:t>Les locaux dans lesquels exerce le professionnel, ainsi que le matériel éventuellement utilisé, doivent présenter, à tout moment, une hygiène irréprochable. Si le professionnel engage du personnel, leur respect de cet engagement relève de sa responsabilité.</w:t>
      </w:r>
    </w:p>
    <w:p w14:paraId="6FF2A15A" w14:textId="77777777" w:rsidR="00E96C09" w:rsidRPr="007C048C" w:rsidRDefault="00E96C09" w:rsidP="00E96C09">
      <w:pPr>
        <w:pStyle w:val="Paragraphedeliste"/>
        <w:rPr>
          <w:sz w:val="24"/>
          <w:szCs w:val="24"/>
        </w:rPr>
      </w:pPr>
    </w:p>
    <w:p w14:paraId="1C657142" w14:textId="5517852B" w:rsidR="00C42241" w:rsidRPr="008D4D62" w:rsidRDefault="003A7738" w:rsidP="008D4D6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C048C">
        <w:rPr>
          <w:sz w:val="24"/>
          <w:szCs w:val="24"/>
        </w:rPr>
        <w:lastRenderedPageBreak/>
        <w:t xml:space="preserve"> </w:t>
      </w:r>
      <w:r w:rsidR="002452C4" w:rsidRPr="007C048C">
        <w:rPr>
          <w:b/>
          <w:bCs/>
          <w:sz w:val="24"/>
          <w:szCs w:val="24"/>
        </w:rPr>
        <w:t>Relation avec les assureurs</w:t>
      </w:r>
      <w:r w:rsidR="002452C4" w:rsidRPr="007C048C">
        <w:rPr>
          <w:sz w:val="24"/>
          <w:szCs w:val="24"/>
        </w:rPr>
        <w:t xml:space="preserve"> : </w:t>
      </w:r>
      <w:r w:rsidR="00B4526D" w:rsidRPr="007C048C">
        <w:rPr>
          <w:sz w:val="24"/>
          <w:szCs w:val="24"/>
        </w:rPr>
        <w:t xml:space="preserve">Le praticien s’engage à fournir aux organismes de complémentaire santé, les informations nécessaires à la prise en charge des dépenses engagées par les visiteurs assurés. </w:t>
      </w:r>
      <w:r w:rsidR="00B52092" w:rsidRPr="007C048C">
        <w:rPr>
          <w:sz w:val="24"/>
          <w:szCs w:val="24"/>
        </w:rPr>
        <w:t xml:space="preserve">Il doit tenir à jour un fichier de chacun de ses visiteurs détaillant les </w:t>
      </w:r>
      <w:r w:rsidR="00AE1E21" w:rsidRPr="007C048C">
        <w:rPr>
          <w:sz w:val="24"/>
          <w:szCs w:val="24"/>
        </w:rPr>
        <w:t xml:space="preserve">antécédents </w:t>
      </w:r>
      <w:r w:rsidR="00B10A01" w:rsidRPr="007C048C">
        <w:rPr>
          <w:sz w:val="24"/>
          <w:szCs w:val="24"/>
        </w:rPr>
        <w:t xml:space="preserve">et les </w:t>
      </w:r>
      <w:r w:rsidR="00B863A9" w:rsidRPr="007C048C">
        <w:rPr>
          <w:sz w:val="24"/>
          <w:szCs w:val="24"/>
        </w:rPr>
        <w:t>pratiques mises en œuvre ainsi que les produits recommandés.</w:t>
      </w:r>
    </w:p>
    <w:sectPr w:rsidR="00C42241" w:rsidRPr="008D4D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B21C" w14:textId="77777777" w:rsidR="00CB41B2" w:rsidRDefault="00CB41B2" w:rsidP="006B08FA">
      <w:pPr>
        <w:spacing w:after="0" w:line="240" w:lineRule="auto"/>
      </w:pPr>
      <w:r>
        <w:separator/>
      </w:r>
    </w:p>
  </w:endnote>
  <w:endnote w:type="continuationSeparator" w:id="0">
    <w:p w14:paraId="1C82AA44" w14:textId="77777777" w:rsidR="00CB41B2" w:rsidRDefault="00CB41B2" w:rsidP="006B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12414"/>
      <w:docPartObj>
        <w:docPartGallery w:val="Page Numbers (Bottom of Page)"/>
        <w:docPartUnique/>
      </w:docPartObj>
    </w:sdtPr>
    <w:sdtEndPr/>
    <w:sdtContent>
      <w:p w14:paraId="102CA2DF" w14:textId="59CE3000" w:rsidR="006B08FA" w:rsidRDefault="006B08F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8F7FF" w14:textId="77777777" w:rsidR="006B08FA" w:rsidRDefault="006B08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2F35" w14:textId="77777777" w:rsidR="00CB41B2" w:rsidRDefault="00CB41B2" w:rsidP="006B08FA">
      <w:pPr>
        <w:spacing w:after="0" w:line="240" w:lineRule="auto"/>
      </w:pPr>
      <w:r>
        <w:separator/>
      </w:r>
    </w:p>
  </w:footnote>
  <w:footnote w:type="continuationSeparator" w:id="0">
    <w:p w14:paraId="5B3AF5B2" w14:textId="77777777" w:rsidR="00CB41B2" w:rsidRDefault="00CB41B2" w:rsidP="006B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3D21" w14:textId="7244BCB4" w:rsidR="006B08FA" w:rsidRPr="009170C4" w:rsidRDefault="00581C6B" w:rsidP="009170C4">
    <w:pPr>
      <w:pStyle w:val="En-tte"/>
      <w:jc w:val="right"/>
      <w:rPr>
        <w:i/>
        <w:iCs/>
      </w:rPr>
    </w:pPr>
    <w:r>
      <w:rPr>
        <w:i/>
        <w:iCs/>
      </w:rPr>
      <w:t xml:space="preserve">GALIENO - </w:t>
    </w:r>
    <w:r w:rsidR="009170C4" w:rsidRPr="009170C4">
      <w:rPr>
        <w:i/>
        <w:iCs/>
      </w:rPr>
      <w:t>DOCUMENT DE TRAVAIL</w:t>
    </w:r>
    <w:r w:rsidR="00411DF8">
      <w:rPr>
        <w:i/>
        <w:iCs/>
      </w:rPr>
      <w:t xml:space="preserve"> – 21-11-2019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FCC"/>
    <w:multiLevelType w:val="hybridMultilevel"/>
    <w:tmpl w:val="9D241278"/>
    <w:lvl w:ilvl="0" w:tplc="FF0CF3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1256"/>
    <w:multiLevelType w:val="hybridMultilevel"/>
    <w:tmpl w:val="0180F6F0"/>
    <w:lvl w:ilvl="0" w:tplc="CFD827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7B89"/>
    <w:multiLevelType w:val="hybridMultilevel"/>
    <w:tmpl w:val="FD58E52A"/>
    <w:lvl w:ilvl="0" w:tplc="32881A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B40DFE"/>
    <w:multiLevelType w:val="hybridMultilevel"/>
    <w:tmpl w:val="683AFAE2"/>
    <w:lvl w:ilvl="0" w:tplc="7510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A0"/>
    <w:rsid w:val="00033C5C"/>
    <w:rsid w:val="00035C6B"/>
    <w:rsid w:val="000545A9"/>
    <w:rsid w:val="000574A3"/>
    <w:rsid w:val="000628E6"/>
    <w:rsid w:val="00071ABC"/>
    <w:rsid w:val="000730C8"/>
    <w:rsid w:val="000776D7"/>
    <w:rsid w:val="00080DB8"/>
    <w:rsid w:val="00083713"/>
    <w:rsid w:val="000A0DCB"/>
    <w:rsid w:val="000A76C2"/>
    <w:rsid w:val="000C42F1"/>
    <w:rsid w:val="001027FA"/>
    <w:rsid w:val="00102DD5"/>
    <w:rsid w:val="0010327F"/>
    <w:rsid w:val="00111328"/>
    <w:rsid w:val="0011624E"/>
    <w:rsid w:val="00121350"/>
    <w:rsid w:val="00134C36"/>
    <w:rsid w:val="00136B90"/>
    <w:rsid w:val="001445BB"/>
    <w:rsid w:val="001467C5"/>
    <w:rsid w:val="00160AB3"/>
    <w:rsid w:val="001955C8"/>
    <w:rsid w:val="001964B3"/>
    <w:rsid w:val="001974A4"/>
    <w:rsid w:val="001A0182"/>
    <w:rsid w:val="001A050D"/>
    <w:rsid w:val="001A0D85"/>
    <w:rsid w:val="001A1D66"/>
    <w:rsid w:val="001D1A60"/>
    <w:rsid w:val="001D7454"/>
    <w:rsid w:val="001F5311"/>
    <w:rsid w:val="0020080A"/>
    <w:rsid w:val="002061D0"/>
    <w:rsid w:val="00211870"/>
    <w:rsid w:val="0022277D"/>
    <w:rsid w:val="002305AB"/>
    <w:rsid w:val="002308C5"/>
    <w:rsid w:val="002339E4"/>
    <w:rsid w:val="00244DE3"/>
    <w:rsid w:val="002452C4"/>
    <w:rsid w:val="00272911"/>
    <w:rsid w:val="002831FA"/>
    <w:rsid w:val="002926F7"/>
    <w:rsid w:val="00293F57"/>
    <w:rsid w:val="002B1126"/>
    <w:rsid w:val="002B1C54"/>
    <w:rsid w:val="002C5BEC"/>
    <w:rsid w:val="002E00DD"/>
    <w:rsid w:val="002E510E"/>
    <w:rsid w:val="002E647A"/>
    <w:rsid w:val="002F38FD"/>
    <w:rsid w:val="002F703E"/>
    <w:rsid w:val="0030095E"/>
    <w:rsid w:val="00315EA2"/>
    <w:rsid w:val="00352718"/>
    <w:rsid w:val="00360EA1"/>
    <w:rsid w:val="00362322"/>
    <w:rsid w:val="0036559F"/>
    <w:rsid w:val="0037156F"/>
    <w:rsid w:val="00387EA2"/>
    <w:rsid w:val="003A7738"/>
    <w:rsid w:val="003A7A0C"/>
    <w:rsid w:val="003B5EAE"/>
    <w:rsid w:val="003C4F23"/>
    <w:rsid w:val="003C5A91"/>
    <w:rsid w:val="003D0D6B"/>
    <w:rsid w:val="003D2B12"/>
    <w:rsid w:val="003E30E0"/>
    <w:rsid w:val="00400000"/>
    <w:rsid w:val="00405731"/>
    <w:rsid w:val="00407905"/>
    <w:rsid w:val="00411DF8"/>
    <w:rsid w:val="00462025"/>
    <w:rsid w:val="00467F42"/>
    <w:rsid w:val="00472F62"/>
    <w:rsid w:val="004B636B"/>
    <w:rsid w:val="004D6FE7"/>
    <w:rsid w:val="004E1007"/>
    <w:rsid w:val="004F210E"/>
    <w:rsid w:val="004F2169"/>
    <w:rsid w:val="004F4B23"/>
    <w:rsid w:val="0050200E"/>
    <w:rsid w:val="00506529"/>
    <w:rsid w:val="005132A0"/>
    <w:rsid w:val="005145C9"/>
    <w:rsid w:val="005479D6"/>
    <w:rsid w:val="00556F00"/>
    <w:rsid w:val="00556FE8"/>
    <w:rsid w:val="0056086A"/>
    <w:rsid w:val="00560967"/>
    <w:rsid w:val="00581415"/>
    <w:rsid w:val="00581C6B"/>
    <w:rsid w:val="005906F9"/>
    <w:rsid w:val="00592AC9"/>
    <w:rsid w:val="005C1C8E"/>
    <w:rsid w:val="005D2C44"/>
    <w:rsid w:val="0060236A"/>
    <w:rsid w:val="00602762"/>
    <w:rsid w:val="00604F7A"/>
    <w:rsid w:val="00607ACB"/>
    <w:rsid w:val="00615B18"/>
    <w:rsid w:val="00616C5E"/>
    <w:rsid w:val="00623076"/>
    <w:rsid w:val="00630135"/>
    <w:rsid w:val="0063674A"/>
    <w:rsid w:val="006448C8"/>
    <w:rsid w:val="006572CC"/>
    <w:rsid w:val="0066494D"/>
    <w:rsid w:val="00675361"/>
    <w:rsid w:val="006805B5"/>
    <w:rsid w:val="006B0454"/>
    <w:rsid w:val="006B08FA"/>
    <w:rsid w:val="006B50B1"/>
    <w:rsid w:val="006C6A4F"/>
    <w:rsid w:val="006D17A7"/>
    <w:rsid w:val="006E155A"/>
    <w:rsid w:val="006F457D"/>
    <w:rsid w:val="00725236"/>
    <w:rsid w:val="0073154A"/>
    <w:rsid w:val="00736EA6"/>
    <w:rsid w:val="00737DD2"/>
    <w:rsid w:val="00761EB5"/>
    <w:rsid w:val="00763E21"/>
    <w:rsid w:val="00764521"/>
    <w:rsid w:val="00766961"/>
    <w:rsid w:val="00767ABD"/>
    <w:rsid w:val="0077612D"/>
    <w:rsid w:val="007877F6"/>
    <w:rsid w:val="007944C6"/>
    <w:rsid w:val="007A2FB1"/>
    <w:rsid w:val="007C048C"/>
    <w:rsid w:val="007C3239"/>
    <w:rsid w:val="007D5F34"/>
    <w:rsid w:val="007E62C8"/>
    <w:rsid w:val="007E77C1"/>
    <w:rsid w:val="008041BF"/>
    <w:rsid w:val="008140F8"/>
    <w:rsid w:val="00814689"/>
    <w:rsid w:val="00827239"/>
    <w:rsid w:val="00835491"/>
    <w:rsid w:val="0084759C"/>
    <w:rsid w:val="00866B95"/>
    <w:rsid w:val="0087717B"/>
    <w:rsid w:val="0088697C"/>
    <w:rsid w:val="00886EE3"/>
    <w:rsid w:val="008B5624"/>
    <w:rsid w:val="008C416C"/>
    <w:rsid w:val="008D3A0A"/>
    <w:rsid w:val="008D4D62"/>
    <w:rsid w:val="008E0211"/>
    <w:rsid w:val="008E07D4"/>
    <w:rsid w:val="008E0AE3"/>
    <w:rsid w:val="008E4A84"/>
    <w:rsid w:val="008F104E"/>
    <w:rsid w:val="008F6507"/>
    <w:rsid w:val="009005B4"/>
    <w:rsid w:val="00905F96"/>
    <w:rsid w:val="00915E10"/>
    <w:rsid w:val="00916756"/>
    <w:rsid w:val="009170C4"/>
    <w:rsid w:val="00927F0A"/>
    <w:rsid w:val="009332A1"/>
    <w:rsid w:val="00933A9B"/>
    <w:rsid w:val="00945D28"/>
    <w:rsid w:val="0094616F"/>
    <w:rsid w:val="00946A8A"/>
    <w:rsid w:val="00952321"/>
    <w:rsid w:val="009528E4"/>
    <w:rsid w:val="0096337B"/>
    <w:rsid w:val="00974CD0"/>
    <w:rsid w:val="00980D54"/>
    <w:rsid w:val="00995253"/>
    <w:rsid w:val="009A4C0D"/>
    <w:rsid w:val="009B03E3"/>
    <w:rsid w:val="009C29AA"/>
    <w:rsid w:val="009D0A0A"/>
    <w:rsid w:val="009E48DE"/>
    <w:rsid w:val="009E63B0"/>
    <w:rsid w:val="009F53CC"/>
    <w:rsid w:val="00A02238"/>
    <w:rsid w:val="00A372BD"/>
    <w:rsid w:val="00A4120A"/>
    <w:rsid w:val="00A44600"/>
    <w:rsid w:val="00A47F9D"/>
    <w:rsid w:val="00A60D60"/>
    <w:rsid w:val="00A644E6"/>
    <w:rsid w:val="00A66753"/>
    <w:rsid w:val="00A80325"/>
    <w:rsid w:val="00A83309"/>
    <w:rsid w:val="00A96773"/>
    <w:rsid w:val="00AB3439"/>
    <w:rsid w:val="00AB7BE0"/>
    <w:rsid w:val="00AE1E21"/>
    <w:rsid w:val="00AF0A48"/>
    <w:rsid w:val="00B10A01"/>
    <w:rsid w:val="00B4526D"/>
    <w:rsid w:val="00B46517"/>
    <w:rsid w:val="00B52092"/>
    <w:rsid w:val="00B55E15"/>
    <w:rsid w:val="00B65A79"/>
    <w:rsid w:val="00B713C7"/>
    <w:rsid w:val="00B72DB4"/>
    <w:rsid w:val="00B83FA4"/>
    <w:rsid w:val="00B8440A"/>
    <w:rsid w:val="00B849C8"/>
    <w:rsid w:val="00B84A0F"/>
    <w:rsid w:val="00B863A9"/>
    <w:rsid w:val="00B967B5"/>
    <w:rsid w:val="00BA1082"/>
    <w:rsid w:val="00BA5962"/>
    <w:rsid w:val="00BB0ACF"/>
    <w:rsid w:val="00BB7F83"/>
    <w:rsid w:val="00BC1C7C"/>
    <w:rsid w:val="00BD7AD6"/>
    <w:rsid w:val="00BE4D62"/>
    <w:rsid w:val="00BF1207"/>
    <w:rsid w:val="00BF4D4E"/>
    <w:rsid w:val="00BF7921"/>
    <w:rsid w:val="00C03BF1"/>
    <w:rsid w:val="00C20810"/>
    <w:rsid w:val="00C25C6D"/>
    <w:rsid w:val="00C278A6"/>
    <w:rsid w:val="00C378FA"/>
    <w:rsid w:val="00C42241"/>
    <w:rsid w:val="00C52921"/>
    <w:rsid w:val="00C55680"/>
    <w:rsid w:val="00C62504"/>
    <w:rsid w:val="00C665A2"/>
    <w:rsid w:val="00C815CD"/>
    <w:rsid w:val="00CA276D"/>
    <w:rsid w:val="00CA592F"/>
    <w:rsid w:val="00CA601E"/>
    <w:rsid w:val="00CB3C10"/>
    <w:rsid w:val="00CB41B2"/>
    <w:rsid w:val="00CB5BA4"/>
    <w:rsid w:val="00CD6A70"/>
    <w:rsid w:val="00CD7EC2"/>
    <w:rsid w:val="00CE0F83"/>
    <w:rsid w:val="00CF4967"/>
    <w:rsid w:val="00CF66A7"/>
    <w:rsid w:val="00D038D2"/>
    <w:rsid w:val="00D11A27"/>
    <w:rsid w:val="00D147A8"/>
    <w:rsid w:val="00D2218A"/>
    <w:rsid w:val="00D25979"/>
    <w:rsid w:val="00D25A29"/>
    <w:rsid w:val="00D35C11"/>
    <w:rsid w:val="00D37C0E"/>
    <w:rsid w:val="00D41E2F"/>
    <w:rsid w:val="00D444A3"/>
    <w:rsid w:val="00D5562C"/>
    <w:rsid w:val="00D563D7"/>
    <w:rsid w:val="00D6160E"/>
    <w:rsid w:val="00D67895"/>
    <w:rsid w:val="00D72053"/>
    <w:rsid w:val="00D73B47"/>
    <w:rsid w:val="00D8188B"/>
    <w:rsid w:val="00D86C02"/>
    <w:rsid w:val="00D86DD1"/>
    <w:rsid w:val="00D87CC7"/>
    <w:rsid w:val="00D9039E"/>
    <w:rsid w:val="00DA5330"/>
    <w:rsid w:val="00DB1499"/>
    <w:rsid w:val="00DE0666"/>
    <w:rsid w:val="00DE5072"/>
    <w:rsid w:val="00DF23F2"/>
    <w:rsid w:val="00E12596"/>
    <w:rsid w:val="00E12BCC"/>
    <w:rsid w:val="00E27CD7"/>
    <w:rsid w:val="00E34295"/>
    <w:rsid w:val="00E475A2"/>
    <w:rsid w:val="00E54912"/>
    <w:rsid w:val="00E566E2"/>
    <w:rsid w:val="00E56BE6"/>
    <w:rsid w:val="00E83447"/>
    <w:rsid w:val="00E95E27"/>
    <w:rsid w:val="00E96C09"/>
    <w:rsid w:val="00EA5BC5"/>
    <w:rsid w:val="00EB4CAB"/>
    <w:rsid w:val="00EC0376"/>
    <w:rsid w:val="00EC4654"/>
    <w:rsid w:val="00ED71E6"/>
    <w:rsid w:val="00ED7A4B"/>
    <w:rsid w:val="00EE4161"/>
    <w:rsid w:val="00EF61F4"/>
    <w:rsid w:val="00F036D2"/>
    <w:rsid w:val="00F04510"/>
    <w:rsid w:val="00F21DAC"/>
    <w:rsid w:val="00F22AAA"/>
    <w:rsid w:val="00F25C2D"/>
    <w:rsid w:val="00F51BB0"/>
    <w:rsid w:val="00F5321E"/>
    <w:rsid w:val="00F608CD"/>
    <w:rsid w:val="00F60EE0"/>
    <w:rsid w:val="00F647C1"/>
    <w:rsid w:val="00F652E6"/>
    <w:rsid w:val="00F71FDC"/>
    <w:rsid w:val="00F72880"/>
    <w:rsid w:val="00F774F9"/>
    <w:rsid w:val="00F82396"/>
    <w:rsid w:val="00F8282B"/>
    <w:rsid w:val="00F8297F"/>
    <w:rsid w:val="00F84CC2"/>
    <w:rsid w:val="00F93ED5"/>
    <w:rsid w:val="00FB014F"/>
    <w:rsid w:val="00FB2F0E"/>
    <w:rsid w:val="00FB499E"/>
    <w:rsid w:val="00FC4B38"/>
    <w:rsid w:val="00FE0487"/>
    <w:rsid w:val="00FE7BB7"/>
    <w:rsid w:val="00FF4C91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B490"/>
  <w15:chartTrackingRefBased/>
  <w15:docId w15:val="{504148A5-0B8E-4F67-9721-5B2CF70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5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926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2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05F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A0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8FA"/>
  </w:style>
  <w:style w:type="paragraph" w:styleId="Pieddepage">
    <w:name w:val="footer"/>
    <w:basedOn w:val="Normal"/>
    <w:link w:val="PieddepageCar"/>
    <w:uiPriority w:val="99"/>
    <w:unhideWhenUsed/>
    <w:rsid w:val="006B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425CBFB1EB143A3520397A8C5CD02" ma:contentTypeVersion="11" ma:contentTypeDescription="Create a new document." ma:contentTypeScope="" ma:versionID="e59199b1ad3973d5f279af4e5a80af13">
  <xsd:schema xmlns:xsd="http://www.w3.org/2001/XMLSchema" xmlns:xs="http://www.w3.org/2001/XMLSchema" xmlns:p="http://schemas.microsoft.com/office/2006/metadata/properties" xmlns:ns2="3fe24b4e-118c-424b-93ef-6baf93198a75" xmlns:ns3="29604515-680d-45e1-8522-cda32e993a3d" targetNamespace="http://schemas.microsoft.com/office/2006/metadata/properties" ma:root="true" ma:fieldsID="9e7db4ca2e4b285d22fe9ae912e746c4" ns2:_="" ns3:_="">
    <xsd:import namespace="3fe24b4e-118c-424b-93ef-6baf93198a75"/>
    <xsd:import namespace="29604515-680d-45e1-8522-cda32e993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4b4e-118c-424b-93ef-6baf93198a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4515-680d-45e1-8522-cda32e993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80E32-D812-45F9-9883-71C468C47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1C92B-8ADD-4B5C-A6A1-7B88AB99C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011F-3D35-4FD4-AF3D-01287F83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24b4e-118c-424b-93ef-6baf93198a75"/>
    <ds:schemaRef ds:uri="29604515-680d-45e1-8522-cda32e993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736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Guittet</dc:creator>
  <cp:keywords/>
  <dc:description/>
  <cp:lastModifiedBy>Léo Guittet</cp:lastModifiedBy>
  <cp:revision>7</cp:revision>
  <dcterms:created xsi:type="dcterms:W3CDTF">2019-11-21T18:41:00Z</dcterms:created>
  <dcterms:modified xsi:type="dcterms:W3CDTF">2019-11-21T18:49:00Z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0x01010007C425CBFB1EB143A3520397A8C5CD02</vt:lpwstr>
  </property>
</Properties>
</file>